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52" w:rsidRPr="00E47981" w:rsidRDefault="00275E9F" w:rsidP="00275E9F">
      <w:pPr>
        <w:pStyle w:val="Odstavekseznama"/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Rešitve nalog, povezanih s pesmijo Po slovesu (</w:t>
      </w:r>
      <w:r w:rsidR="00B53152"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Simon Jenko</w:t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)</w:t>
      </w:r>
    </w:p>
    <w:p w:rsidR="00275E9F" w:rsidRPr="00E47981" w:rsidRDefault="00275E9F" w:rsidP="00275E9F">
      <w:pPr>
        <w:pStyle w:val="Odstavekseznama"/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 xml:space="preserve">S svojimi besedami </w:t>
      </w:r>
      <w:r w:rsidRPr="00E47981">
        <w:rPr>
          <w:rFonts w:asciiTheme="majorHAnsi" w:hAnsiTheme="majorHAnsi" w:cstheme="majorHAnsi"/>
          <w:b/>
          <w:bCs/>
          <w:sz w:val="24"/>
          <w:szCs w:val="24"/>
        </w:rPr>
        <w:t>povzemi prvo kitico</w:t>
      </w:r>
      <w:r w:rsidRPr="00E47981">
        <w:rPr>
          <w:rFonts w:asciiTheme="majorHAnsi" w:hAnsiTheme="majorHAnsi" w:cstheme="majorHAnsi"/>
          <w:sz w:val="24"/>
          <w:szCs w:val="24"/>
        </w:rPr>
        <w:t xml:space="preserve">. Kaj je njen </w:t>
      </w:r>
      <w:r w:rsidRPr="00E47981">
        <w:rPr>
          <w:rFonts w:asciiTheme="majorHAnsi" w:hAnsiTheme="majorHAnsi" w:cstheme="majorHAnsi"/>
          <w:b/>
          <w:bCs/>
          <w:sz w:val="24"/>
          <w:szCs w:val="24"/>
        </w:rPr>
        <w:t>osrednji motiv</w:t>
      </w:r>
      <w:r w:rsidRPr="00E47981">
        <w:rPr>
          <w:rFonts w:asciiTheme="majorHAnsi" w:hAnsiTheme="majorHAnsi" w:cstheme="majorHAnsi"/>
          <w:sz w:val="24"/>
          <w:szCs w:val="24"/>
        </w:rPr>
        <w:t xml:space="preserve">? Kateri </w:t>
      </w:r>
      <w:r w:rsidRPr="00E47981">
        <w:rPr>
          <w:rFonts w:asciiTheme="majorHAnsi" w:hAnsiTheme="majorHAnsi" w:cstheme="majorHAnsi"/>
          <w:b/>
          <w:bCs/>
          <w:sz w:val="24"/>
          <w:szCs w:val="24"/>
        </w:rPr>
        <w:t>pridevnik</w:t>
      </w:r>
      <w:r w:rsidRPr="00E47981">
        <w:rPr>
          <w:rFonts w:asciiTheme="majorHAnsi" w:hAnsiTheme="majorHAnsi" w:cstheme="majorHAnsi"/>
          <w:sz w:val="24"/>
          <w:szCs w:val="24"/>
        </w:rPr>
        <w:t xml:space="preserve"> napoveduje </w:t>
      </w:r>
      <w:r w:rsidRPr="00E47981">
        <w:rPr>
          <w:rFonts w:asciiTheme="majorHAnsi" w:hAnsiTheme="majorHAnsi" w:cstheme="majorHAnsi"/>
          <w:b/>
          <w:bCs/>
          <w:sz w:val="24"/>
          <w:szCs w:val="24"/>
        </w:rPr>
        <w:t>razpoloženje</w:t>
      </w:r>
      <w:r w:rsidRPr="00E47981">
        <w:rPr>
          <w:rFonts w:asciiTheme="majorHAnsi" w:hAnsiTheme="majorHAnsi" w:cstheme="majorHAnsi"/>
          <w:sz w:val="24"/>
          <w:szCs w:val="24"/>
        </w:rPr>
        <w:t xml:space="preserve"> v pesmi?</w:t>
      </w: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Prva kitica prinaša podobo iz narave: oblak je prekril nebo, zato je celotno polje temno. Tam je </w:t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>obstal</w:t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, zato se zdi, da se ne bo nič spremenilo – ne bo postalo svetlo. Osrednji motiv je teman oblak. </w:t>
      </w: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 xml:space="preserve">O čem pa govori druga kitica? Je to še vedno podoba iz narave? 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V drugi kitici se pozornost preusmeri v izpovedovalčevo notranjost: kakor se je stemnilo na polju, se je stemnilo v njem zaradi žalostne misli. 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>Kako se lirski subje</w:t>
      </w:r>
      <w:r w:rsidR="00275E9F" w:rsidRPr="00E47981">
        <w:rPr>
          <w:rFonts w:asciiTheme="majorHAnsi" w:hAnsiTheme="majorHAnsi" w:cstheme="majorHAnsi"/>
          <w:sz w:val="24"/>
          <w:szCs w:val="24"/>
        </w:rPr>
        <w:t>k</w:t>
      </w:r>
      <w:r w:rsidRPr="00E47981">
        <w:rPr>
          <w:rFonts w:asciiTheme="majorHAnsi" w:hAnsiTheme="majorHAnsi" w:cstheme="majorHAnsi"/>
          <w:sz w:val="24"/>
          <w:szCs w:val="24"/>
        </w:rPr>
        <w:t>t počuti? Izpiši verze, v katerih dobiš odgovor na to vprašanje.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Lirski subjekt je žalosten, kar nam razodeneta zadnja dva verza: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>to misel le je žalostna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i/>
          <w:iCs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ab/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ab/>
        <w:t>na sredi srcá mojega</w:t>
      </w:r>
      <w:r w:rsidRPr="00E47981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:rsidR="00B53152" w:rsidRPr="00E47981" w:rsidRDefault="00B53152" w:rsidP="00B53152">
      <w:pPr>
        <w:pStyle w:val="Odstavekseznama"/>
        <w:rPr>
          <w:rFonts w:asciiTheme="majorHAnsi" w:hAnsiTheme="majorHAnsi" w:cstheme="majorHAnsi"/>
          <w:i/>
          <w:iCs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>Kako sta torej povezani prva in druga kitica? Kje izvemo, zakaj je razpoloženje takšno (temačno, žalostno) – v kiticah ali v naslovu?</w:t>
      </w: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Podoba iz narave nas vpelje v pesnikovo razpoloženje: tako kot je temno nebo in celotna pokrajina, je žalostno v pesnikovem srcu. Vzrok za žalost pa je slovo, za kar izvemo iz naslova pesmi. </w:t>
      </w: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sz w:val="24"/>
          <w:szCs w:val="24"/>
        </w:rPr>
        <w:t>Predstavi obliko pesmi.</w:t>
      </w:r>
      <w:r w:rsidRPr="00E47981">
        <w:rPr>
          <w:rFonts w:asciiTheme="majorHAnsi" w:hAnsiTheme="majorHAnsi" w:cstheme="majorHAnsi"/>
          <w:sz w:val="24"/>
          <w:szCs w:val="24"/>
        </w:rPr>
        <w:t xml:space="preserve"> Izpiši primere za pesniška sredstva (npr. okrasni pridevek, poosebitev) in določi rimo. </w:t>
      </w:r>
    </w:p>
    <w:p w:rsidR="00B53152" w:rsidRPr="00E47981" w:rsidRDefault="00B53152" w:rsidP="00B5315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Pesem ima dve </w:t>
      </w:r>
      <w:proofErr w:type="spellStart"/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štirivtrstični</w:t>
      </w:r>
      <w:proofErr w:type="spellEnd"/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kitici (kvartini).</w:t>
      </w:r>
    </w:p>
    <w:p w:rsidR="00B53152" w:rsidRPr="00E47981" w:rsidRDefault="00B53152" w:rsidP="00B5315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Okrasni pridevek: temán oblak, ravnó poljé;</w:t>
      </w:r>
    </w:p>
    <w:p w:rsidR="00B53152" w:rsidRPr="00E47981" w:rsidRDefault="00B53152" w:rsidP="00B53152">
      <w:pPr>
        <w:pStyle w:val="Odstavekseznama"/>
        <w:spacing w:line="276" w:lineRule="auto"/>
        <w:ind w:firstLine="360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poosebitev: oblak se je </w:t>
      </w:r>
      <w:r w:rsidRPr="00E47981">
        <w:rPr>
          <w:rFonts w:asciiTheme="majorHAnsi" w:hAnsiTheme="majorHAnsi" w:cstheme="majorHAnsi"/>
          <w:b/>
          <w:bCs/>
          <w:i/>
          <w:iCs/>
          <w:color w:val="4472C4" w:themeColor="accent1"/>
          <w:sz w:val="24"/>
          <w:szCs w:val="24"/>
        </w:rPr>
        <w:t>privlekel</w:t>
      </w: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; </w:t>
      </w:r>
    </w:p>
    <w:p w:rsidR="00B53152" w:rsidRPr="00E47981" w:rsidRDefault="00B53152" w:rsidP="00B53152">
      <w:pPr>
        <w:pStyle w:val="Odstavekseznama"/>
        <w:spacing w:line="276" w:lineRule="auto"/>
        <w:ind w:firstLine="360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inverzija (zamenjan besedni red): privlekel se je nad polje, to misel je le žalostna.</w:t>
      </w:r>
    </w:p>
    <w:p w:rsidR="00B53152" w:rsidRPr="00E47981" w:rsidRDefault="00B53152" w:rsidP="00B53152">
      <w:pPr>
        <w:pStyle w:val="Odstavekseznama"/>
        <w:spacing w:line="276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Rima v prvi kitici je zaporedna (</w:t>
      </w:r>
      <w:proofErr w:type="spellStart"/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aabb</w:t>
      </w:r>
      <w:proofErr w:type="spellEnd"/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). V drugi kitici se rimata prva dva verza, zadnja dva verza se ne rimata. </w:t>
      </w:r>
    </w:p>
    <w:p w:rsidR="00B53152" w:rsidRPr="00E47981" w:rsidRDefault="00B53152" w:rsidP="00B53152">
      <w:pPr>
        <w:pStyle w:val="Odstavekseznama"/>
        <w:spacing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 xml:space="preserve">Pesem je </w:t>
      </w:r>
      <w:r w:rsidRPr="00E47981">
        <w:rPr>
          <w:rFonts w:asciiTheme="majorHAnsi" w:hAnsiTheme="majorHAnsi" w:cstheme="majorHAnsi"/>
          <w:b/>
          <w:bCs/>
          <w:sz w:val="24"/>
          <w:szCs w:val="24"/>
        </w:rPr>
        <w:t>razpoloženjska</w:t>
      </w:r>
      <w:r w:rsidRPr="00E47981">
        <w:rPr>
          <w:rFonts w:asciiTheme="majorHAnsi" w:hAnsiTheme="majorHAnsi" w:cstheme="majorHAnsi"/>
          <w:sz w:val="24"/>
          <w:szCs w:val="24"/>
        </w:rPr>
        <w:t>. Napiši, zakaj.</w:t>
      </w:r>
    </w:p>
    <w:p w:rsidR="00B53152" w:rsidRPr="00E47981" w:rsidRDefault="00B53152" w:rsidP="005504B0">
      <w:pPr>
        <w:pStyle w:val="Odstavekseznama"/>
        <w:spacing w:line="276" w:lineRule="auto"/>
        <w:jc w:val="both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E4798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Pesem je razpoloženjska, ker je pesnik opisal svoje trenutno razpoloženje. Je izpovedna (lirska). </w:t>
      </w:r>
    </w:p>
    <w:p w:rsidR="00B53152" w:rsidRPr="00E47981" w:rsidRDefault="00B53152" w:rsidP="00B53152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53152" w:rsidRPr="00E47981" w:rsidRDefault="00B53152" w:rsidP="00B53152">
      <w:pPr>
        <w:pStyle w:val="Odstavekseznam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Theme="majorHAnsi" w:hAnsiTheme="majorHAnsi" w:cstheme="majorHAnsi"/>
          <w:sz w:val="24"/>
          <w:szCs w:val="24"/>
        </w:rPr>
        <w:t xml:space="preserve">Predstavi življenje in delo Simona Jenka (v obliki miselnega vzorca, sestavi kviz …).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Kdo je bil Simon Jenko?</w:t>
            </w:r>
          </w:p>
        </w:tc>
        <w:tc>
          <w:tcPr>
            <w:tcW w:w="580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Simon Jenko je bil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slovenski pesnik in pisatelj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.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So ga imenovali še kako drugače?</w:t>
            </w:r>
          </w:p>
        </w:tc>
        <w:tc>
          <w:tcPr>
            <w:tcW w:w="5806" w:type="dxa"/>
          </w:tcPr>
          <w:p w:rsidR="005504B0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Pesnik sorškega polja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. 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Kje in kdaj se je rodil?</w:t>
            </w:r>
          </w:p>
        </w:tc>
        <w:tc>
          <w:tcPr>
            <w:tcW w:w="580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Rodil se je v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Podreči pri Mavčičah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leta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1835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.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Kdaj in kje pa je umrl?</w:t>
            </w:r>
          </w:p>
        </w:tc>
        <w:tc>
          <w:tcPr>
            <w:tcW w:w="580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Umrl je leta 1869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v Kranju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(pokopan v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Prešernovem gaju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).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Kam je hodil v šolo?</w:t>
            </w:r>
          </w:p>
        </w:tc>
        <w:tc>
          <w:tcPr>
            <w:tcW w:w="580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Ljudsko šolo je obiskoval v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Kranju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in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Smledniku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; gimnazijo je obiskoval v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Novem mestu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. Na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Dunaju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je študiral jezikoslovje, zgodovino in pravo, a študija zaradi revščine ni dokončal.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lastRenderedPageBreak/>
              <w:t>S čim se je preživljal?</w:t>
            </w:r>
          </w:p>
        </w:tc>
        <w:tc>
          <w:tcPr>
            <w:tcW w:w="580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Bil je </w:t>
            </w:r>
            <w:r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učitelj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, nato pa tudi pripravnik pri pravniku v Kamniku in Kranju.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5504B0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Po katerih delih ga poznamo?</w:t>
            </w:r>
          </w:p>
        </w:tc>
        <w:tc>
          <w:tcPr>
            <w:tcW w:w="5806" w:type="dxa"/>
          </w:tcPr>
          <w:p w:rsidR="005504B0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i/>
                <w:iCs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Po ciklusu trivrstičnih pesmi o naravi </w:t>
            </w:r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Obrazi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, pesmih z ljubezensko tematiko </w:t>
            </w:r>
            <w:proofErr w:type="spellStart"/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Obujenke</w:t>
            </w:r>
            <w:proofErr w:type="spellEnd"/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, pesmi </w:t>
            </w:r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Adrijansko morje</w:t>
            </w:r>
            <w:r w:rsidRPr="00E47981">
              <w:rPr>
                <w:rFonts w:asciiTheme="majorHAnsi" w:hAnsiTheme="majorHAnsi" w:cstheme="majorHAnsi"/>
                <w:i/>
                <w:iCs/>
                <w:color w:val="4472C4" w:themeColor="accent1"/>
                <w:sz w:val="24"/>
                <w:szCs w:val="24"/>
              </w:rPr>
              <w:t xml:space="preserve"> …</w:t>
            </w:r>
          </w:p>
        </w:tc>
      </w:tr>
      <w:tr w:rsidR="00275E9F" w:rsidRPr="00E47981" w:rsidTr="00275E9F">
        <w:tc>
          <w:tcPr>
            <w:tcW w:w="2536" w:type="dxa"/>
          </w:tcPr>
          <w:p w:rsidR="005504B0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Je pisal samo pesmi ali tudi pripovedna dela?</w:t>
            </w:r>
          </w:p>
        </w:tc>
        <w:tc>
          <w:tcPr>
            <w:tcW w:w="5806" w:type="dxa"/>
          </w:tcPr>
          <w:p w:rsidR="005504B0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Omenimo dve njegovi pripovedni deli: </w:t>
            </w:r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Tilka</w:t>
            </w:r>
            <w:r w:rsidRPr="00E47981">
              <w:rPr>
                <w:rFonts w:asciiTheme="majorHAnsi" w:hAnsiTheme="majorHAnsi" w:cstheme="majorHAnsi"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in </w:t>
            </w:r>
            <w:proofErr w:type="spellStart"/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Jeprški</w:t>
            </w:r>
            <w:proofErr w:type="spellEnd"/>
            <w:r w:rsidRPr="00E4798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učitelj</w:t>
            </w: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. </w:t>
            </w:r>
          </w:p>
        </w:tc>
      </w:tr>
      <w:tr w:rsidR="00275E9F" w:rsidRPr="00E47981" w:rsidTr="00275E9F">
        <w:tc>
          <w:tcPr>
            <w:tcW w:w="2536" w:type="dxa"/>
          </w:tcPr>
          <w:p w:rsidR="00275E9F" w:rsidRPr="00E47981" w:rsidRDefault="00275E9F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Kdo je lahko v današnjem času nagrajen z Jenkovo nagrado? </w:t>
            </w:r>
          </w:p>
        </w:tc>
        <w:tc>
          <w:tcPr>
            <w:tcW w:w="5806" w:type="dxa"/>
          </w:tcPr>
          <w:p w:rsidR="00275E9F" w:rsidRPr="00E47981" w:rsidRDefault="00E47981" w:rsidP="005504B0">
            <w:pPr>
              <w:pStyle w:val="Odstavekseznama"/>
              <w:spacing w:line="276" w:lineRule="auto"/>
              <w:ind w:left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hyperlink r:id="rId5" w:tooltip="Jenkova nagrada" w:history="1">
              <w:r w:rsidR="00275E9F" w:rsidRPr="00E47981">
                <w:rPr>
                  <w:rFonts w:asciiTheme="majorHAnsi" w:hAnsiTheme="majorHAnsi" w:cstheme="majorHAnsi"/>
                  <w:b/>
                  <w:bCs/>
                  <w:color w:val="4472C4" w:themeColor="accent1"/>
                  <w:sz w:val="24"/>
                  <w:szCs w:val="24"/>
                </w:rPr>
                <w:t>Jenkovo nagrado</w:t>
              </w:r>
            </w:hyperlink>
            <w:r w:rsidR="00275E9F"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> podeljuje </w:t>
            </w:r>
            <w:hyperlink r:id="rId6" w:tooltip="Društvo slovenskih pisateljev" w:history="1">
              <w:r w:rsidR="00275E9F" w:rsidRPr="00E47981">
                <w:rPr>
                  <w:rFonts w:asciiTheme="majorHAnsi" w:hAnsiTheme="majorHAnsi" w:cstheme="majorHAnsi"/>
                  <w:color w:val="4472C4" w:themeColor="accent1"/>
                  <w:sz w:val="24"/>
                  <w:szCs w:val="24"/>
                </w:rPr>
                <w:t>Društvo slovenskih pisateljev</w:t>
              </w:r>
            </w:hyperlink>
            <w:r w:rsidR="00275E9F"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 za </w:t>
            </w:r>
            <w:r w:rsidR="00275E9F" w:rsidRPr="00E47981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najboljšo pesniško zbirko</w:t>
            </w:r>
            <w:r w:rsidR="00275E9F" w:rsidRPr="00E47981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v preteklih dveh letih.</w:t>
            </w:r>
          </w:p>
        </w:tc>
      </w:tr>
    </w:tbl>
    <w:p w:rsidR="005504B0" w:rsidRPr="00E47981" w:rsidRDefault="005504B0" w:rsidP="005504B0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504B0" w:rsidRPr="00E47981" w:rsidRDefault="005504B0" w:rsidP="005504B0">
      <w:pPr>
        <w:pStyle w:val="Odstavekseznam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4798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0B33B8" w:rsidRPr="00E47981" w:rsidRDefault="000B33B8">
      <w:bookmarkStart w:id="0" w:name="_GoBack"/>
      <w:bookmarkEnd w:id="0"/>
    </w:p>
    <w:sectPr w:rsidR="000B33B8" w:rsidRPr="00E47981" w:rsidSect="0027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F8C"/>
    <w:multiLevelType w:val="hybridMultilevel"/>
    <w:tmpl w:val="C2EA16DE"/>
    <w:lvl w:ilvl="0" w:tplc="9CAC1E0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64C79"/>
    <w:multiLevelType w:val="hybridMultilevel"/>
    <w:tmpl w:val="EE1E8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52"/>
    <w:rsid w:val="000B33B8"/>
    <w:rsid w:val="00275E9F"/>
    <w:rsid w:val="005504B0"/>
    <w:rsid w:val="00B53152"/>
    <w:rsid w:val="00E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3A59-DE96-4892-879C-98951F4F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31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31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504B0"/>
    <w:rPr>
      <w:color w:val="0000FF"/>
      <w:u w:val="single"/>
    </w:rPr>
  </w:style>
  <w:style w:type="table" w:styleId="Tabelamrea">
    <w:name w:val="Table Grid"/>
    <w:basedOn w:val="Navadnatabela"/>
    <w:uiPriority w:val="39"/>
    <w:rsid w:val="0055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Dru%C5%A1tvo_slovenskih_pisateljev" TargetMode="External"/><Relationship Id="rId5" Type="http://schemas.openxmlformats.org/officeDocument/2006/relationships/hyperlink" Target="https://sl.wikipedia.org/wiki/Jenkova_nag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2020-03-26T22:02:00Z</dcterms:created>
  <dcterms:modified xsi:type="dcterms:W3CDTF">2020-03-26T22:02:00Z</dcterms:modified>
</cp:coreProperties>
</file>